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6B580" w14:textId="77777777" w:rsidR="00312DD7" w:rsidRPr="000453DA" w:rsidRDefault="000453DA" w:rsidP="00312DD7">
      <w:pPr>
        <w:spacing w:before="100" w:beforeAutospacing="1" w:after="100" w:afterAutospacing="1" w:line="240" w:lineRule="auto"/>
        <w:rPr>
          <w:rFonts w:ascii="Times" w:eastAsia="Times New Roman" w:hAnsi="Times" w:cs="Times"/>
          <w:b/>
          <w:bCs/>
          <w:sz w:val="24"/>
          <w:szCs w:val="24"/>
        </w:rPr>
      </w:pPr>
      <w:r w:rsidRPr="000453DA">
        <w:rPr>
          <w:rFonts w:ascii="Times" w:eastAsia="Times New Roman" w:hAnsi="Times" w:cs="Times"/>
          <w:b/>
          <w:bCs/>
          <w:sz w:val="24"/>
          <w:szCs w:val="24"/>
        </w:rPr>
        <w:t xml:space="preserve">GFC Meeting Oct 24, 2016 </w:t>
      </w:r>
      <w:r w:rsidR="00312DD7" w:rsidRPr="000453DA">
        <w:rPr>
          <w:rFonts w:ascii="Times" w:eastAsia="Times New Roman" w:hAnsi="Times" w:cs="Times"/>
          <w:b/>
          <w:bCs/>
          <w:sz w:val="24"/>
          <w:szCs w:val="24"/>
        </w:rPr>
        <w:t>Minutes</w:t>
      </w:r>
    </w:p>
    <w:p w14:paraId="4E1DF9D1" w14:textId="77777777" w:rsidR="00312DD7" w:rsidRPr="00312DD7" w:rsidRDefault="00312DD7" w:rsidP="00312DD7">
      <w:pPr>
        <w:spacing w:before="100" w:beforeAutospacing="1" w:after="100" w:afterAutospacing="1" w:line="240" w:lineRule="auto"/>
        <w:rPr>
          <w:rFonts w:ascii="Times" w:eastAsia="Times New Roman" w:hAnsi="Times" w:cs="Times"/>
          <w:sz w:val="24"/>
          <w:szCs w:val="24"/>
        </w:rPr>
      </w:pPr>
      <w:r w:rsidRPr="000453DA">
        <w:rPr>
          <w:rFonts w:ascii="Times" w:eastAsia="Times New Roman" w:hAnsi="Times" w:cs="Times"/>
          <w:b/>
          <w:bCs/>
          <w:sz w:val="24"/>
          <w:szCs w:val="24"/>
        </w:rPr>
        <w:t>IUB:  BY-004</w:t>
      </w:r>
    </w:p>
    <w:p w14:paraId="6F05ACC0" w14:textId="77777777" w:rsidR="00312DD7" w:rsidRPr="00312DD7" w:rsidRDefault="00312DD7" w:rsidP="00312DD7">
      <w:pPr>
        <w:spacing w:before="100" w:beforeAutospacing="1" w:after="100" w:afterAutospacing="1" w:line="240" w:lineRule="auto"/>
        <w:rPr>
          <w:rFonts w:ascii="Times" w:eastAsia="Times New Roman" w:hAnsi="Times" w:cs="Times"/>
          <w:sz w:val="24"/>
          <w:szCs w:val="24"/>
        </w:rPr>
      </w:pPr>
      <w:r w:rsidRPr="000453DA">
        <w:rPr>
          <w:rFonts w:ascii="Times" w:eastAsia="Times New Roman" w:hAnsi="Times" w:cs="Times"/>
          <w:b/>
          <w:bCs/>
          <w:sz w:val="24"/>
          <w:szCs w:val="24"/>
        </w:rPr>
        <w:t>IUPUI:  UL-1170B</w:t>
      </w:r>
    </w:p>
    <w:p w14:paraId="47C13C2F" w14:textId="77777777" w:rsidR="00312DD7" w:rsidRPr="000453DA" w:rsidRDefault="00312DD7" w:rsidP="00312DD7">
      <w:pPr>
        <w:spacing w:before="100" w:beforeAutospacing="1" w:after="100" w:afterAutospacing="1" w:line="240" w:lineRule="auto"/>
        <w:rPr>
          <w:rFonts w:ascii="Times" w:eastAsia="Times New Roman" w:hAnsi="Times" w:cs="Times"/>
          <w:b/>
          <w:bCs/>
          <w:sz w:val="24"/>
          <w:szCs w:val="24"/>
        </w:rPr>
      </w:pPr>
      <w:r w:rsidRPr="000453DA">
        <w:rPr>
          <w:rFonts w:ascii="Times" w:eastAsia="Times New Roman" w:hAnsi="Times" w:cs="Times"/>
          <w:b/>
          <w:bCs/>
          <w:sz w:val="24"/>
          <w:szCs w:val="24"/>
        </w:rPr>
        <w:t>IU Video Bridge #238853</w:t>
      </w:r>
    </w:p>
    <w:p w14:paraId="5B2EA96B" w14:textId="77777777" w:rsidR="00312DD7" w:rsidRPr="00312DD7" w:rsidRDefault="00312DD7" w:rsidP="00312DD7">
      <w:pPr>
        <w:rPr>
          <w:rFonts w:ascii="Times" w:hAnsi="Times" w:cs="Times"/>
        </w:rPr>
      </w:pPr>
      <w:r w:rsidRPr="000453DA">
        <w:rPr>
          <w:rFonts w:ascii="Times" w:hAnsi="Times" w:cs="Times"/>
        </w:rPr>
        <w:t>J. Lentz recorder</w:t>
      </w:r>
    </w:p>
    <w:p w14:paraId="28265F9D" w14:textId="77777777" w:rsidR="000453DA" w:rsidRDefault="00312DD7" w:rsidP="00312DD7">
      <w:pPr>
        <w:spacing w:before="100" w:beforeAutospacing="1" w:after="100" w:afterAutospacing="1" w:line="240" w:lineRule="auto"/>
        <w:rPr>
          <w:rFonts w:ascii="Times" w:eastAsia="Times New Roman" w:hAnsi="Times" w:cs="Times"/>
          <w:b/>
          <w:bCs/>
          <w:sz w:val="24"/>
          <w:szCs w:val="24"/>
        </w:rPr>
      </w:pPr>
      <w:r w:rsidRPr="000453DA">
        <w:rPr>
          <w:rFonts w:ascii="Times" w:eastAsia="Times New Roman" w:hAnsi="Times" w:cs="Times"/>
          <w:b/>
          <w:bCs/>
          <w:sz w:val="24"/>
          <w:szCs w:val="24"/>
        </w:rPr>
        <w:t xml:space="preserve">Attendance: </w:t>
      </w:r>
    </w:p>
    <w:p w14:paraId="632ED988" w14:textId="77777777" w:rsidR="00312DD7" w:rsidRPr="000453DA" w:rsidRDefault="00312DD7" w:rsidP="00312DD7">
      <w:pPr>
        <w:spacing w:before="100" w:beforeAutospacing="1" w:after="100" w:afterAutospacing="1" w:line="240" w:lineRule="auto"/>
        <w:rPr>
          <w:rFonts w:ascii="Times" w:hAnsi="Times" w:cs="Times"/>
        </w:rPr>
      </w:pPr>
      <w:r w:rsidRPr="000453DA">
        <w:rPr>
          <w:rFonts w:ascii="Times" w:eastAsia="Times New Roman" w:hAnsi="Times" w:cs="Times"/>
          <w:b/>
          <w:bCs/>
          <w:sz w:val="24"/>
          <w:szCs w:val="24"/>
        </w:rPr>
        <w:t xml:space="preserve">IUPUI - </w:t>
      </w:r>
      <w:r w:rsidRPr="000453DA">
        <w:rPr>
          <w:rFonts w:ascii="Times" w:hAnsi="Times" w:cs="Times"/>
        </w:rPr>
        <w:t>Leslie Ashburn-</w:t>
      </w:r>
      <w:proofErr w:type="spellStart"/>
      <w:r w:rsidRPr="000453DA">
        <w:rPr>
          <w:rFonts w:ascii="Times" w:hAnsi="Times" w:cs="Times"/>
        </w:rPr>
        <w:t>Nardo</w:t>
      </w:r>
      <w:proofErr w:type="spellEnd"/>
      <w:r w:rsidRPr="000453DA">
        <w:rPr>
          <w:rFonts w:ascii="Times" w:hAnsi="Times" w:cs="Times"/>
        </w:rPr>
        <w:t xml:space="preserve">, Margaret Bauer, Janice Blum, Millie </w:t>
      </w:r>
      <w:proofErr w:type="spellStart"/>
      <w:r w:rsidRPr="000453DA">
        <w:rPr>
          <w:rFonts w:ascii="Times" w:hAnsi="Times" w:cs="Times"/>
        </w:rPr>
        <w:t>Georgiadis</w:t>
      </w:r>
      <w:proofErr w:type="spellEnd"/>
      <w:r w:rsidRPr="000453DA">
        <w:rPr>
          <w:rFonts w:ascii="Times" w:hAnsi="Times" w:cs="Times"/>
        </w:rPr>
        <w:t xml:space="preserve">, Jody </w:t>
      </w:r>
      <w:proofErr w:type="spellStart"/>
      <w:r w:rsidRPr="000453DA">
        <w:rPr>
          <w:rFonts w:ascii="Times" w:hAnsi="Times" w:cs="Times"/>
        </w:rPr>
        <w:t>Sundt</w:t>
      </w:r>
      <w:proofErr w:type="spellEnd"/>
      <w:r w:rsidRPr="000453DA">
        <w:rPr>
          <w:rFonts w:ascii="Times" w:hAnsi="Times" w:cs="Times"/>
        </w:rPr>
        <w:t xml:space="preserve">, Diane Von Ah, Andrew </w:t>
      </w:r>
      <w:proofErr w:type="spellStart"/>
      <w:r w:rsidRPr="000453DA">
        <w:rPr>
          <w:rFonts w:ascii="Times" w:hAnsi="Times" w:cs="Times"/>
        </w:rPr>
        <w:t>Winship</w:t>
      </w:r>
      <w:proofErr w:type="spellEnd"/>
    </w:p>
    <w:p w14:paraId="175C2BE6" w14:textId="77777777" w:rsidR="00312DD7" w:rsidRPr="000453DA" w:rsidRDefault="00312DD7" w:rsidP="00312DD7">
      <w:pPr>
        <w:spacing w:before="100" w:beforeAutospacing="1" w:after="100" w:afterAutospacing="1" w:line="240" w:lineRule="auto"/>
        <w:rPr>
          <w:rFonts w:ascii="Times" w:hAnsi="Times" w:cs="Times"/>
        </w:rPr>
      </w:pPr>
      <w:r w:rsidRPr="000453DA">
        <w:rPr>
          <w:rFonts w:ascii="Times" w:hAnsi="Times" w:cs="Times"/>
          <w:b/>
        </w:rPr>
        <w:t>Regional</w:t>
      </w:r>
      <w:r w:rsidRPr="000453DA">
        <w:rPr>
          <w:rFonts w:ascii="Times" w:hAnsi="Times" w:cs="Times"/>
        </w:rPr>
        <w:t xml:space="preserve"> – Damian Fleming, Laverne Nishihara, Terry Shepherd, Susan </w:t>
      </w:r>
      <w:proofErr w:type="spellStart"/>
      <w:r w:rsidRPr="000453DA">
        <w:rPr>
          <w:rFonts w:ascii="Times" w:hAnsi="Times" w:cs="Times"/>
        </w:rPr>
        <w:t>Zinner</w:t>
      </w:r>
      <w:proofErr w:type="spellEnd"/>
    </w:p>
    <w:p w14:paraId="460CC2D6" w14:textId="77777777" w:rsidR="00312DD7" w:rsidRPr="000453DA" w:rsidRDefault="00312DD7" w:rsidP="00312DD7">
      <w:pPr>
        <w:spacing w:before="100" w:beforeAutospacing="1" w:after="100" w:afterAutospacing="1" w:line="240" w:lineRule="auto"/>
        <w:rPr>
          <w:rFonts w:ascii="Times" w:hAnsi="Times" w:cs="Times"/>
        </w:rPr>
      </w:pPr>
      <w:r w:rsidRPr="000453DA">
        <w:rPr>
          <w:rFonts w:ascii="Times" w:hAnsi="Times" w:cs="Times"/>
          <w:b/>
        </w:rPr>
        <w:t>IUB</w:t>
      </w:r>
      <w:r w:rsidRPr="000453DA">
        <w:rPr>
          <w:rFonts w:ascii="Times" w:hAnsi="Times" w:cs="Times"/>
        </w:rPr>
        <w:t xml:space="preserve"> – Carolyn Calloway-Thomas, Pat Foster, Vivian Halloran, Raquel Hill, Claudia Johnson, Jennifer Lentz, Ellen McKay, Patricia </w:t>
      </w:r>
      <w:proofErr w:type="spellStart"/>
      <w:r w:rsidRPr="000453DA">
        <w:rPr>
          <w:rFonts w:ascii="Times" w:hAnsi="Times" w:cs="Times"/>
        </w:rPr>
        <w:t>McMannis</w:t>
      </w:r>
      <w:proofErr w:type="spellEnd"/>
      <w:r w:rsidRPr="000453DA">
        <w:rPr>
          <w:rFonts w:ascii="Times" w:hAnsi="Times" w:cs="Times"/>
        </w:rPr>
        <w:t>, Malcolm Smith, Jeff Rutherford, James Wimbush</w:t>
      </w:r>
    </w:p>
    <w:p w14:paraId="729B72FE" w14:textId="77777777" w:rsidR="00312DD7" w:rsidRPr="000453DA" w:rsidRDefault="00312DD7" w:rsidP="00312DD7">
      <w:pPr>
        <w:spacing w:before="100" w:beforeAutospacing="1" w:after="100" w:afterAutospacing="1" w:line="240" w:lineRule="auto"/>
        <w:rPr>
          <w:rFonts w:ascii="Times" w:eastAsia="Times New Roman" w:hAnsi="Times" w:cs="Times"/>
          <w:b/>
          <w:bCs/>
          <w:sz w:val="24"/>
          <w:szCs w:val="24"/>
        </w:rPr>
      </w:pPr>
      <w:r w:rsidRPr="000453DA">
        <w:rPr>
          <w:rFonts w:ascii="Times" w:eastAsia="Times New Roman" w:hAnsi="Times" w:cs="Times"/>
          <w:b/>
          <w:bCs/>
          <w:sz w:val="24"/>
          <w:szCs w:val="24"/>
        </w:rPr>
        <w:t>Due to technical difficulties, meeting began 3:49</w:t>
      </w:r>
    </w:p>
    <w:p w14:paraId="50975FA7" w14:textId="77777777" w:rsidR="00312DD7" w:rsidRPr="00312DD7" w:rsidRDefault="00312DD7" w:rsidP="000453DA">
      <w:pPr>
        <w:numPr>
          <w:ilvl w:val="0"/>
          <w:numId w:val="1"/>
        </w:numPr>
        <w:tabs>
          <w:tab w:val="clear" w:pos="720"/>
          <w:tab w:val="num" w:pos="360"/>
          <w:tab w:val="left" w:pos="810"/>
        </w:tabs>
        <w:spacing w:before="100" w:beforeAutospacing="1" w:after="100" w:afterAutospacing="1" w:line="240" w:lineRule="auto"/>
        <w:ind w:left="360"/>
        <w:rPr>
          <w:rFonts w:ascii="Times" w:eastAsia="Times New Roman" w:hAnsi="Times" w:cs="Times"/>
          <w:b/>
          <w:sz w:val="24"/>
          <w:szCs w:val="24"/>
        </w:rPr>
      </w:pPr>
      <w:r w:rsidRPr="00312DD7">
        <w:rPr>
          <w:rFonts w:ascii="Times" w:eastAsia="Times New Roman" w:hAnsi="Times" w:cs="Times"/>
          <w:b/>
          <w:sz w:val="24"/>
          <w:szCs w:val="24"/>
        </w:rPr>
        <w:t>Approval of minutes from Council meeting on Sept. 19, 2016</w:t>
      </w:r>
    </w:p>
    <w:p w14:paraId="5A3D5A5D" w14:textId="77777777" w:rsidR="00312DD7" w:rsidRPr="00312DD7" w:rsidRDefault="00312DD7" w:rsidP="000453DA">
      <w:pPr>
        <w:numPr>
          <w:ilvl w:val="0"/>
          <w:numId w:val="1"/>
        </w:numPr>
        <w:tabs>
          <w:tab w:val="clear" w:pos="720"/>
          <w:tab w:val="num" w:pos="360"/>
          <w:tab w:val="left" w:pos="810"/>
        </w:tabs>
        <w:spacing w:before="100" w:beforeAutospacing="1" w:after="100" w:afterAutospacing="1" w:line="240" w:lineRule="auto"/>
        <w:ind w:left="360"/>
        <w:rPr>
          <w:rFonts w:ascii="Times" w:eastAsia="Times New Roman" w:hAnsi="Times" w:cs="Times"/>
          <w:b/>
          <w:sz w:val="24"/>
          <w:szCs w:val="24"/>
        </w:rPr>
      </w:pPr>
      <w:r w:rsidRPr="00312DD7">
        <w:rPr>
          <w:rFonts w:ascii="Times" w:eastAsia="Times New Roman" w:hAnsi="Times" w:cs="Times"/>
          <w:b/>
          <w:sz w:val="24"/>
          <w:szCs w:val="24"/>
        </w:rPr>
        <w:t xml:space="preserve">Announcements </w:t>
      </w:r>
      <w:r w:rsidRPr="000453DA">
        <w:rPr>
          <w:rFonts w:ascii="Times" w:eastAsia="Times New Roman" w:hAnsi="Times" w:cs="Times"/>
          <w:b/>
          <w:sz w:val="24"/>
          <w:szCs w:val="24"/>
        </w:rPr>
        <w:t xml:space="preserve">- </w:t>
      </w:r>
      <w:r w:rsidRPr="000453DA">
        <w:rPr>
          <w:rFonts w:ascii="Times" w:hAnsi="Times" w:cs="Times"/>
          <w:b/>
        </w:rPr>
        <w:t>– led by Chair Margaret Bauer</w:t>
      </w:r>
    </w:p>
    <w:p w14:paraId="7EC093AC" w14:textId="77777777" w:rsidR="00312DD7" w:rsidRPr="00312DD7" w:rsidRDefault="00312DD7" w:rsidP="000453DA">
      <w:pPr>
        <w:numPr>
          <w:ilvl w:val="1"/>
          <w:numId w:val="1"/>
        </w:numPr>
        <w:tabs>
          <w:tab w:val="clear" w:pos="1440"/>
          <w:tab w:val="num" w:pos="360"/>
          <w:tab w:val="num" w:pos="1080"/>
        </w:tabs>
        <w:spacing w:before="100" w:beforeAutospacing="1" w:after="100" w:afterAutospacing="1" w:line="240" w:lineRule="auto"/>
        <w:ind w:left="720"/>
        <w:rPr>
          <w:rFonts w:ascii="Times" w:eastAsia="Times New Roman" w:hAnsi="Times" w:cs="Times"/>
          <w:sz w:val="24"/>
          <w:szCs w:val="24"/>
        </w:rPr>
      </w:pPr>
      <w:r w:rsidRPr="00312DD7">
        <w:rPr>
          <w:rFonts w:ascii="Times" w:eastAsia="Times New Roman" w:hAnsi="Times" w:cs="Times"/>
          <w:sz w:val="24"/>
          <w:szCs w:val="24"/>
        </w:rPr>
        <w:t>Bianca Evans, Asst. Dean for Diversity and Inclusion, will join is at the November meeting to discuss regional campus fellowships and diversity issues.</w:t>
      </w:r>
    </w:p>
    <w:p w14:paraId="3CEE3149" w14:textId="77777777" w:rsidR="00312DD7" w:rsidRPr="00312DD7" w:rsidRDefault="00312DD7" w:rsidP="000453DA">
      <w:pPr>
        <w:numPr>
          <w:ilvl w:val="1"/>
          <w:numId w:val="1"/>
        </w:numPr>
        <w:tabs>
          <w:tab w:val="clear" w:pos="1440"/>
          <w:tab w:val="num" w:pos="360"/>
          <w:tab w:val="num" w:pos="1080"/>
        </w:tabs>
        <w:spacing w:before="100" w:beforeAutospacing="1" w:after="100" w:afterAutospacing="1" w:line="240" w:lineRule="auto"/>
        <w:ind w:left="720"/>
        <w:rPr>
          <w:rFonts w:ascii="Times" w:eastAsia="Times New Roman" w:hAnsi="Times" w:cs="Times"/>
          <w:sz w:val="24"/>
          <w:szCs w:val="24"/>
        </w:rPr>
      </w:pPr>
      <w:r w:rsidRPr="00312DD7">
        <w:rPr>
          <w:rFonts w:ascii="Times" w:eastAsia="Times New Roman" w:hAnsi="Times" w:cs="Times"/>
          <w:sz w:val="24"/>
          <w:szCs w:val="24"/>
        </w:rPr>
        <w:t>Bloomington Faculty Council Library Committee will join us at the November meeting to discuss issues of thesis/dissertation preservation and access</w:t>
      </w:r>
    </w:p>
    <w:p w14:paraId="18E5847B" w14:textId="77777777" w:rsidR="00312DD7" w:rsidRPr="000453DA" w:rsidRDefault="00312DD7" w:rsidP="000453DA">
      <w:pPr>
        <w:numPr>
          <w:ilvl w:val="0"/>
          <w:numId w:val="1"/>
        </w:numPr>
        <w:tabs>
          <w:tab w:val="clear" w:pos="720"/>
          <w:tab w:val="num" w:pos="360"/>
        </w:tabs>
        <w:spacing w:before="100" w:beforeAutospacing="1" w:after="100" w:afterAutospacing="1" w:line="240" w:lineRule="auto"/>
        <w:ind w:left="360"/>
        <w:rPr>
          <w:rFonts w:ascii="Times" w:eastAsia="Times New Roman" w:hAnsi="Times" w:cs="Times"/>
          <w:b/>
          <w:sz w:val="24"/>
          <w:szCs w:val="24"/>
        </w:rPr>
      </w:pPr>
      <w:r w:rsidRPr="00312DD7">
        <w:rPr>
          <w:rFonts w:ascii="Times" w:eastAsia="Times New Roman" w:hAnsi="Times" w:cs="Times"/>
          <w:b/>
          <w:sz w:val="24"/>
          <w:szCs w:val="24"/>
        </w:rPr>
        <w:t>Updates from the Dean</w:t>
      </w:r>
      <w:r w:rsidRPr="000453DA">
        <w:rPr>
          <w:rFonts w:ascii="Times" w:eastAsia="Times New Roman" w:hAnsi="Times" w:cs="Times"/>
          <w:b/>
          <w:sz w:val="24"/>
          <w:szCs w:val="24"/>
        </w:rPr>
        <w:t xml:space="preserve"> – led by Dean Wimbush</w:t>
      </w:r>
    </w:p>
    <w:p w14:paraId="381816AF" w14:textId="77777777" w:rsidR="00312DD7" w:rsidRPr="000453DA" w:rsidRDefault="00312DD7" w:rsidP="000453DA">
      <w:pPr>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In Sept, attended a graduate deans meeting, led by Mary Sue Coleman, to discuss initiatives under Hunter Rawlings.</w:t>
      </w:r>
    </w:p>
    <w:p w14:paraId="0F2B13AA" w14:textId="77777777" w:rsidR="00312DD7" w:rsidRPr="000453DA" w:rsidRDefault="00312DD7" w:rsidP="000453DA">
      <w:pPr>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Getting You into IU – program that brings people of underrepresented groups to PhD and MFA programs.  47 students we hope to recruit</w:t>
      </w:r>
    </w:p>
    <w:p w14:paraId="029E1D4E" w14:textId="77777777" w:rsidR="00E23EAD" w:rsidRPr="000453DA" w:rsidRDefault="000453DA" w:rsidP="000453DA">
      <w:pPr>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 </w:t>
      </w:r>
      <w:r w:rsidR="00E23EAD" w:rsidRPr="000453DA">
        <w:rPr>
          <w:rFonts w:ascii="Times" w:eastAsia="Times New Roman" w:hAnsi="Times" w:cs="Times"/>
          <w:sz w:val="24"/>
          <w:szCs w:val="24"/>
        </w:rPr>
        <w:t xml:space="preserve">IUPUI is searching for a Graduate Dean of Diversity and Inclusion to fill vacancy left by </w:t>
      </w:r>
      <w:proofErr w:type="spellStart"/>
      <w:r w:rsidR="00E23EAD" w:rsidRPr="000453DA">
        <w:rPr>
          <w:rFonts w:ascii="Times" w:eastAsia="Times New Roman" w:hAnsi="Times" w:cs="Times"/>
          <w:sz w:val="24"/>
          <w:szCs w:val="24"/>
        </w:rPr>
        <w:t>NaShara</w:t>
      </w:r>
      <w:proofErr w:type="spellEnd"/>
      <w:r w:rsidR="00E23EAD" w:rsidRPr="000453DA">
        <w:rPr>
          <w:rFonts w:ascii="Times" w:eastAsia="Times New Roman" w:hAnsi="Times" w:cs="Times"/>
          <w:sz w:val="24"/>
          <w:szCs w:val="24"/>
        </w:rPr>
        <w:t xml:space="preserve"> Mitchell.  Currently interviewing. Thanks to those who are helping with interviewing.  Hoping to move quickly to fill the position, with a target start date of December or January.</w:t>
      </w:r>
    </w:p>
    <w:p w14:paraId="06D6E3D3" w14:textId="77777777" w:rsidR="00E23EAD" w:rsidRPr="000453DA" w:rsidRDefault="00E23EAD" w:rsidP="000453DA">
      <w:pPr>
        <w:pStyle w:val="ListParagraph"/>
        <w:numPr>
          <w:ilvl w:val="0"/>
          <w:numId w:val="1"/>
        </w:numPr>
        <w:tabs>
          <w:tab w:val="clear" w:pos="720"/>
          <w:tab w:val="num" w:pos="360"/>
          <w:tab w:val="left" w:pos="540"/>
        </w:tabs>
        <w:spacing w:before="100" w:beforeAutospacing="1" w:after="100" w:afterAutospacing="1" w:line="240" w:lineRule="auto"/>
        <w:ind w:left="360"/>
        <w:rPr>
          <w:rFonts w:ascii="Times" w:eastAsia="Times New Roman" w:hAnsi="Times" w:cs="Times"/>
          <w:b/>
          <w:sz w:val="24"/>
          <w:szCs w:val="24"/>
        </w:rPr>
      </w:pPr>
      <w:r w:rsidRPr="000453DA">
        <w:rPr>
          <w:rFonts w:ascii="Times" w:eastAsia="Times New Roman" w:hAnsi="Times" w:cs="Times"/>
          <w:b/>
          <w:sz w:val="24"/>
          <w:szCs w:val="24"/>
        </w:rPr>
        <w:t xml:space="preserve">Committee Reports </w:t>
      </w:r>
    </w:p>
    <w:p w14:paraId="7CEEC8C1" w14:textId="77777777" w:rsidR="00E23EAD" w:rsidRPr="000453DA" w:rsidRDefault="00E23EAD" w:rsidP="000453DA">
      <w:pPr>
        <w:pStyle w:val="ListParagraph"/>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Awards committee report – led by Jody </w:t>
      </w:r>
      <w:proofErr w:type="spellStart"/>
      <w:r w:rsidRPr="000453DA">
        <w:rPr>
          <w:rFonts w:ascii="Times" w:eastAsia="Times New Roman" w:hAnsi="Times" w:cs="Times"/>
          <w:sz w:val="24"/>
          <w:szCs w:val="24"/>
        </w:rPr>
        <w:t>Sundt</w:t>
      </w:r>
      <w:proofErr w:type="spellEnd"/>
    </w:p>
    <w:p w14:paraId="6F98804C" w14:textId="77777777" w:rsidR="00E23EAD" w:rsidRPr="000453DA" w:rsidRDefault="000453DA" w:rsidP="000453DA">
      <w:pPr>
        <w:pStyle w:val="ListParagraph"/>
        <w:spacing w:before="100" w:beforeAutospacing="1" w:after="100" w:afterAutospacing="1" w:line="240" w:lineRule="auto"/>
        <w:ind w:left="360"/>
        <w:rPr>
          <w:rFonts w:ascii="Times" w:eastAsia="Times New Roman" w:hAnsi="Times" w:cs="Times"/>
          <w:sz w:val="24"/>
          <w:szCs w:val="24"/>
        </w:rPr>
      </w:pPr>
      <w:r>
        <w:rPr>
          <w:rFonts w:ascii="Times" w:eastAsia="Times New Roman" w:hAnsi="Times" w:cs="Times"/>
          <w:sz w:val="24"/>
          <w:szCs w:val="24"/>
        </w:rPr>
        <w:t>O</w:t>
      </w:r>
      <w:r w:rsidR="00E23EAD" w:rsidRPr="000453DA">
        <w:rPr>
          <w:rFonts w:ascii="Times" w:eastAsia="Times New Roman" w:hAnsi="Times" w:cs="Times"/>
          <w:sz w:val="24"/>
          <w:szCs w:val="24"/>
        </w:rPr>
        <w:t>utstanding thesis awards were given in the Social Sciences and in the Natural Sciences/Mathematics divisions.  Winners were Roshan Pandian, Sociology, IUB and Pu Ni, Medical and Molecular Genetics, IUPUI</w:t>
      </w:r>
    </w:p>
    <w:p w14:paraId="487EDFC4" w14:textId="77777777" w:rsidR="00E23EAD" w:rsidRPr="000453DA" w:rsidRDefault="00E23EAD" w:rsidP="000453DA">
      <w:pPr>
        <w:pStyle w:val="ListParagraph"/>
        <w:spacing w:before="100" w:beforeAutospacing="1" w:after="100" w:afterAutospacing="1" w:line="240" w:lineRule="auto"/>
        <w:ind w:left="360"/>
        <w:rPr>
          <w:rFonts w:ascii="Times" w:eastAsia="Times New Roman" w:hAnsi="Times" w:cs="Times"/>
          <w:sz w:val="24"/>
          <w:szCs w:val="24"/>
        </w:rPr>
      </w:pPr>
    </w:p>
    <w:p w14:paraId="465B3B4B" w14:textId="77777777" w:rsidR="00E23EAD" w:rsidRPr="000453DA" w:rsidRDefault="00E23EAD" w:rsidP="000453DA">
      <w:pPr>
        <w:pStyle w:val="ListParagraph"/>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Committee wants more nominations in future years</w:t>
      </w:r>
      <w:r w:rsidR="006D2579">
        <w:rPr>
          <w:rFonts w:ascii="Times" w:eastAsia="Times New Roman" w:hAnsi="Times" w:cs="Times"/>
          <w:sz w:val="24"/>
          <w:szCs w:val="24"/>
        </w:rPr>
        <w:t xml:space="preserve"> and suggested we </w:t>
      </w:r>
      <w:r w:rsidRPr="000453DA">
        <w:rPr>
          <w:rFonts w:ascii="Times" w:eastAsia="Times New Roman" w:hAnsi="Times" w:cs="Times"/>
          <w:sz w:val="24"/>
          <w:szCs w:val="24"/>
        </w:rPr>
        <w:t>promote these awards to the graduate departments.  Concerns also to awarding the Masters thesis award in the fall when all other awards are in spring.</w:t>
      </w:r>
    </w:p>
    <w:p w14:paraId="34FE84F6" w14:textId="77777777" w:rsidR="00E23EAD" w:rsidRPr="000453DA" w:rsidRDefault="00E23EAD" w:rsidP="000453DA">
      <w:pPr>
        <w:pStyle w:val="ListParagraph"/>
        <w:spacing w:before="100" w:beforeAutospacing="1" w:after="100" w:afterAutospacing="1" w:line="240" w:lineRule="auto"/>
        <w:ind w:left="360"/>
        <w:rPr>
          <w:rFonts w:ascii="Times" w:eastAsia="Times New Roman" w:hAnsi="Times" w:cs="Times"/>
          <w:sz w:val="24"/>
          <w:szCs w:val="24"/>
        </w:rPr>
      </w:pPr>
    </w:p>
    <w:p w14:paraId="233FAD9B" w14:textId="77777777" w:rsidR="00783058" w:rsidRPr="000453DA" w:rsidRDefault="00783058" w:rsidP="000453DA">
      <w:pPr>
        <w:pStyle w:val="ListParagraph"/>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We also should get the word out for the Wells Scholarship, which has a nomination deadline of Nov 18.  In particular, we would like more nominations from IUPUI.</w:t>
      </w:r>
    </w:p>
    <w:p w14:paraId="5CF3DDC9" w14:textId="77777777" w:rsidR="00783058" w:rsidRPr="000453DA" w:rsidRDefault="00783058" w:rsidP="000453DA">
      <w:pPr>
        <w:pStyle w:val="ListParagraph"/>
        <w:spacing w:before="100" w:beforeAutospacing="1" w:after="100" w:afterAutospacing="1" w:line="240" w:lineRule="auto"/>
        <w:ind w:left="360"/>
        <w:rPr>
          <w:rFonts w:ascii="Times" w:eastAsia="Times New Roman" w:hAnsi="Times" w:cs="Times"/>
          <w:sz w:val="24"/>
          <w:szCs w:val="24"/>
        </w:rPr>
      </w:pPr>
    </w:p>
    <w:p w14:paraId="129056FE" w14:textId="77777777" w:rsidR="00E23EAD" w:rsidRPr="000453DA" w:rsidRDefault="00E23EAD" w:rsidP="000453DA">
      <w:pPr>
        <w:pStyle w:val="ListParagraph"/>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No reports from other GFC committees</w:t>
      </w:r>
    </w:p>
    <w:p w14:paraId="46660220" w14:textId="77777777" w:rsidR="00312DD7" w:rsidRPr="00312DD7" w:rsidRDefault="00312DD7" w:rsidP="000453DA">
      <w:pPr>
        <w:numPr>
          <w:ilvl w:val="0"/>
          <w:numId w:val="1"/>
        </w:numPr>
        <w:tabs>
          <w:tab w:val="clear" w:pos="720"/>
          <w:tab w:val="num" w:pos="360"/>
        </w:tabs>
        <w:spacing w:before="100" w:beforeAutospacing="1" w:after="100" w:afterAutospacing="1" w:line="240" w:lineRule="auto"/>
        <w:ind w:left="360"/>
        <w:rPr>
          <w:rFonts w:ascii="Times" w:eastAsia="Times New Roman" w:hAnsi="Times" w:cs="Times"/>
          <w:b/>
          <w:sz w:val="24"/>
          <w:szCs w:val="24"/>
        </w:rPr>
      </w:pPr>
      <w:r w:rsidRPr="00312DD7">
        <w:rPr>
          <w:rFonts w:ascii="Times" w:eastAsia="Times New Roman" w:hAnsi="Times" w:cs="Times"/>
          <w:b/>
          <w:sz w:val="24"/>
          <w:szCs w:val="24"/>
        </w:rPr>
        <w:t>Discussion items</w:t>
      </w:r>
    </w:p>
    <w:p w14:paraId="526C53C6" w14:textId="77777777" w:rsidR="00312DD7" w:rsidRPr="000453DA" w:rsidRDefault="00312DD7" w:rsidP="000453DA">
      <w:pPr>
        <w:tabs>
          <w:tab w:val="num" w:pos="1440"/>
        </w:tabs>
        <w:spacing w:before="100" w:beforeAutospacing="1" w:after="100" w:afterAutospacing="1" w:line="240" w:lineRule="auto"/>
        <w:rPr>
          <w:rFonts w:ascii="Times" w:eastAsia="Times New Roman" w:hAnsi="Times" w:cs="Times"/>
          <w:b/>
          <w:sz w:val="24"/>
          <w:szCs w:val="24"/>
        </w:rPr>
      </w:pPr>
      <w:r w:rsidRPr="00312DD7">
        <w:rPr>
          <w:rFonts w:ascii="Times" w:eastAsia="Times New Roman" w:hAnsi="Times" w:cs="Times"/>
          <w:b/>
          <w:sz w:val="24"/>
          <w:szCs w:val="24"/>
        </w:rPr>
        <w:t>Title IX, Sexual Harassment, and IU Policies—</w:t>
      </w:r>
      <w:r w:rsidR="00783058" w:rsidRPr="000453DA">
        <w:rPr>
          <w:rFonts w:ascii="Times" w:eastAsia="Times New Roman" w:hAnsi="Times" w:cs="Times"/>
          <w:b/>
          <w:sz w:val="24"/>
          <w:szCs w:val="24"/>
        </w:rPr>
        <w:t xml:space="preserve">led by </w:t>
      </w:r>
      <w:r w:rsidRPr="00312DD7">
        <w:rPr>
          <w:rFonts w:ascii="Times" w:eastAsia="Times New Roman" w:hAnsi="Times" w:cs="Times"/>
          <w:b/>
          <w:sz w:val="24"/>
          <w:szCs w:val="24"/>
        </w:rPr>
        <w:t xml:space="preserve">Emily </w:t>
      </w:r>
      <w:proofErr w:type="spellStart"/>
      <w:r w:rsidRPr="00312DD7">
        <w:rPr>
          <w:rFonts w:ascii="Times" w:eastAsia="Times New Roman" w:hAnsi="Times" w:cs="Times"/>
          <w:b/>
          <w:sz w:val="24"/>
          <w:szCs w:val="24"/>
        </w:rPr>
        <w:t>Springston</w:t>
      </w:r>
      <w:proofErr w:type="spellEnd"/>
      <w:r w:rsidRPr="00312DD7">
        <w:rPr>
          <w:rFonts w:ascii="Times" w:eastAsia="Times New Roman" w:hAnsi="Times" w:cs="Times"/>
          <w:b/>
          <w:sz w:val="24"/>
          <w:szCs w:val="24"/>
        </w:rPr>
        <w:t>, Chief Student Welfare and Title IX Officer</w:t>
      </w:r>
    </w:p>
    <w:p w14:paraId="20D6BE14" w14:textId="77777777" w:rsidR="00783058" w:rsidRPr="000453DA" w:rsidRDefault="00783058"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Emily </w:t>
      </w:r>
      <w:proofErr w:type="spellStart"/>
      <w:r w:rsidRPr="000453DA">
        <w:rPr>
          <w:rFonts w:ascii="Times" w:eastAsia="Times New Roman" w:hAnsi="Times" w:cs="Times"/>
          <w:sz w:val="24"/>
          <w:szCs w:val="24"/>
        </w:rPr>
        <w:t>Springston</w:t>
      </w:r>
      <w:proofErr w:type="spellEnd"/>
      <w:r w:rsidRPr="000453DA">
        <w:rPr>
          <w:rFonts w:ascii="Times" w:eastAsia="Times New Roman" w:hAnsi="Times" w:cs="Times"/>
          <w:sz w:val="24"/>
          <w:szCs w:val="24"/>
        </w:rPr>
        <w:t xml:space="preserve"> discussed issues related to Title IX with the committee.  All faculty should be aware of Title IX regulations and our responsibilities.  If we are on “notice” with Title IX, we have a legal obligation to stop and prevent the activity.  </w:t>
      </w:r>
    </w:p>
    <w:p w14:paraId="6946D55D" w14:textId="77777777" w:rsidR="00783058" w:rsidRPr="000453DA" w:rsidRDefault="00783058"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We are required to provide programming to students and employees. The primary goal is prevention.</w:t>
      </w:r>
      <w:r w:rsidR="000453DA">
        <w:rPr>
          <w:rFonts w:ascii="Times" w:eastAsia="Times New Roman" w:hAnsi="Times" w:cs="Times"/>
          <w:sz w:val="24"/>
          <w:szCs w:val="24"/>
        </w:rPr>
        <w:t xml:space="preserve"> If </w:t>
      </w:r>
      <w:r w:rsidRPr="000453DA">
        <w:rPr>
          <w:rFonts w:ascii="Times" w:eastAsia="Times New Roman" w:hAnsi="Times" w:cs="Times"/>
          <w:sz w:val="24"/>
          <w:szCs w:val="24"/>
        </w:rPr>
        <w:t xml:space="preserve">someone is in harms way, </w:t>
      </w:r>
      <w:r w:rsidR="00FC2CF2" w:rsidRPr="000453DA">
        <w:rPr>
          <w:rFonts w:ascii="Times" w:eastAsia="Times New Roman" w:hAnsi="Times" w:cs="Times"/>
          <w:sz w:val="24"/>
          <w:szCs w:val="24"/>
        </w:rPr>
        <w:t xml:space="preserve">we have an obligation to act.  Often, however, the parties involved are not associated with IU. Title IX allows us to help students even with people outside of the IU community.  </w:t>
      </w:r>
    </w:p>
    <w:p w14:paraId="5D74314B" w14:textId="77777777" w:rsidR="00D4168E" w:rsidRPr="000453DA" w:rsidRDefault="00D416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I</w:t>
      </w:r>
      <w:r w:rsidR="00CC7B7C" w:rsidRPr="000453DA">
        <w:rPr>
          <w:rFonts w:ascii="Times" w:eastAsia="Times New Roman" w:hAnsi="Times" w:cs="Times"/>
          <w:sz w:val="24"/>
          <w:szCs w:val="24"/>
        </w:rPr>
        <w:t xml:space="preserve">nformation is on the website: </w:t>
      </w:r>
      <w:hyperlink r:id="rId6" w:history="1">
        <w:r w:rsidRPr="000453DA">
          <w:rPr>
            <w:rStyle w:val="Hyperlink"/>
            <w:rFonts w:ascii="Times" w:eastAsia="Times New Roman" w:hAnsi="Times" w:cs="Times"/>
            <w:sz w:val="24"/>
            <w:szCs w:val="24"/>
          </w:rPr>
          <w:t>http://stopsexualviolence.iu.edu/</w:t>
        </w:r>
      </w:hyperlink>
    </w:p>
    <w:p w14:paraId="4D93E249" w14:textId="77777777" w:rsidR="00CC7B7C" w:rsidRPr="000453DA" w:rsidRDefault="00D416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Website contains reports on climate at IU, # of student reports. More </w:t>
      </w:r>
      <w:r w:rsidR="000453DA">
        <w:rPr>
          <w:rFonts w:ascii="Times" w:eastAsia="Times New Roman" w:hAnsi="Times" w:cs="Times"/>
          <w:sz w:val="24"/>
          <w:szCs w:val="24"/>
        </w:rPr>
        <w:t xml:space="preserve">summary </w:t>
      </w:r>
      <w:r w:rsidRPr="000453DA">
        <w:rPr>
          <w:rFonts w:ascii="Times" w:eastAsia="Times New Roman" w:hAnsi="Times" w:cs="Times"/>
          <w:sz w:val="24"/>
          <w:szCs w:val="24"/>
        </w:rPr>
        <w:t>reports will come out this fall in collaboration with the Center for Survey Research.  Report also will help determine the needs of graduate and undergraduate students, which are likely to differ.</w:t>
      </w:r>
    </w:p>
    <w:p w14:paraId="3D5CF4C5" w14:textId="77777777" w:rsidR="00D4168E" w:rsidRPr="000453DA" w:rsidRDefault="00D416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Employees should complete the Online Responsible Employee Module for training on Title IX issues. Employees are required to report </w:t>
      </w:r>
      <w:r w:rsidRPr="000453DA">
        <w:rPr>
          <w:rFonts w:ascii="Times" w:eastAsia="Times New Roman" w:hAnsi="Times" w:cs="Times"/>
          <w:sz w:val="24"/>
          <w:szCs w:val="24"/>
          <w:u w:val="single"/>
        </w:rPr>
        <w:t>any</w:t>
      </w:r>
      <w:r w:rsidRPr="000453DA">
        <w:rPr>
          <w:rFonts w:ascii="Times" w:eastAsia="Times New Roman" w:hAnsi="Times" w:cs="Times"/>
          <w:sz w:val="24"/>
          <w:szCs w:val="24"/>
        </w:rPr>
        <w:t xml:space="preserve"> knowledge of potential sexual misconduct, even though investigations often require student consent.</w:t>
      </w:r>
    </w:p>
    <w:p w14:paraId="3226F2C6" w14:textId="77777777" w:rsidR="00D4168E" w:rsidRPr="000453DA" w:rsidRDefault="00D416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Janice also mentioned that IUPUI is rolling out Save Haven, which also provides training modulates for graduate and professional students. Other campuses also use “My Student Body.” </w:t>
      </w:r>
    </w:p>
    <w:p w14:paraId="1B3C5B2A" w14:textId="77777777" w:rsidR="00D4168E" w:rsidRPr="000453DA" w:rsidRDefault="00D416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Sometimes the modules are most-appropriate for undergraduates, and we are reaching out to vendors for something better for graduate and professional students. Graduate students often have different needs. They are often in dual roles: students and employee, and they have unique relationships with their advisors and laboratory roles. Title IX office takes these issues seriously.</w:t>
      </w:r>
    </w:p>
    <w:p w14:paraId="75822DCD" w14:textId="77777777" w:rsidR="00F8288E" w:rsidRPr="000453DA" w:rsidRDefault="00F828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Margaret inquired about Title VII, the civil rights act, which protects against discrimination. This act also requires action if a supervisor is engaging in discriminatory behavior. Graduate </w:t>
      </w:r>
      <w:r w:rsidRPr="000453DA">
        <w:rPr>
          <w:rFonts w:ascii="Times" w:eastAsia="Times New Roman" w:hAnsi="Times" w:cs="Times"/>
          <w:sz w:val="24"/>
          <w:szCs w:val="24"/>
        </w:rPr>
        <w:lastRenderedPageBreak/>
        <w:t>students are particularly vulnerable, but they, like employees, are protected against retaliation by their employer.</w:t>
      </w:r>
    </w:p>
    <w:p w14:paraId="1E23FF9F" w14:textId="77777777" w:rsidR="00F8288E" w:rsidRPr="000453DA" w:rsidRDefault="00F828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Raquel inquired about how we can communicate with students who might be in retaliatory situations. Emily indicated that we need to educate students to report and employees may need training and reminders to avoid retaliation.</w:t>
      </w:r>
    </w:p>
    <w:p w14:paraId="66122AD6" w14:textId="77777777" w:rsidR="00F8288E" w:rsidRPr="000453DA" w:rsidRDefault="00F828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Ellen inquired whether the person reporting has privacy.  Emily said that privacy can be difficult to enforce; the Title IX office does keep everything private but often witnesses being questioned will know. </w:t>
      </w:r>
    </w:p>
    <w:p w14:paraId="620236CC" w14:textId="77777777" w:rsidR="00F8288E" w:rsidRPr="000453DA" w:rsidRDefault="00F8288E"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Carolyn asked whether data are reported to the federal government.  Emily replied that yes, </w:t>
      </w:r>
      <w:r w:rsidR="003A79E1">
        <w:rPr>
          <w:rFonts w:ascii="Times" w:eastAsia="Times New Roman" w:hAnsi="Times" w:cs="Times"/>
          <w:sz w:val="24"/>
          <w:szCs w:val="24"/>
        </w:rPr>
        <w:t xml:space="preserve">the </w:t>
      </w:r>
      <w:proofErr w:type="spellStart"/>
      <w:r w:rsidRPr="000453DA">
        <w:rPr>
          <w:rFonts w:ascii="Times" w:eastAsia="Times New Roman" w:hAnsi="Times" w:cs="Times"/>
          <w:sz w:val="24"/>
          <w:szCs w:val="24"/>
        </w:rPr>
        <w:t>Clery</w:t>
      </w:r>
      <w:proofErr w:type="spellEnd"/>
      <w:r w:rsidRPr="000453DA">
        <w:rPr>
          <w:rFonts w:ascii="Times" w:eastAsia="Times New Roman" w:hAnsi="Times" w:cs="Times"/>
          <w:sz w:val="24"/>
          <w:szCs w:val="24"/>
        </w:rPr>
        <w:t xml:space="preserve"> </w:t>
      </w:r>
      <w:r w:rsidR="003A79E1">
        <w:rPr>
          <w:rFonts w:ascii="Times" w:eastAsia="Times New Roman" w:hAnsi="Times" w:cs="Times"/>
          <w:sz w:val="24"/>
          <w:szCs w:val="24"/>
        </w:rPr>
        <w:t xml:space="preserve">Act </w:t>
      </w:r>
      <w:r w:rsidR="00AB1505" w:rsidRPr="000453DA">
        <w:rPr>
          <w:rFonts w:ascii="Times" w:eastAsia="Times New Roman" w:hAnsi="Times" w:cs="Times"/>
          <w:sz w:val="24"/>
          <w:szCs w:val="24"/>
        </w:rPr>
        <w:t>requires reporting of sexual crimes on campus. She also wondered whether ethnicity is a factor in reporting and whether that information is tracked. Emily said that there is a lot of inconsistency in tracking, but the office is working to ensure uniformity across campuses and that they are trying to track this information.</w:t>
      </w:r>
    </w:p>
    <w:p w14:paraId="09FD0EE6" w14:textId="77777777" w:rsidR="00AB1505" w:rsidRPr="000453DA" w:rsidRDefault="00AB1505"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Stalking also appears to be on the rise, but Emily indicated that this perception might be related to an increase in reporting rather than an increase in incidence.  However, technology and social media might also be contributing.  Stalking is a crime that requires a better understanding. Both stalking and dating violence often start in the same way as non-violent incidents do. There is no “one” profile of this kind of perpetrator so it is difficult to prevent.  </w:t>
      </w:r>
      <w:r w:rsidR="00872753" w:rsidRPr="000453DA">
        <w:rPr>
          <w:rFonts w:ascii="Times" w:eastAsia="Times New Roman" w:hAnsi="Times" w:cs="Times"/>
          <w:sz w:val="24"/>
          <w:szCs w:val="24"/>
        </w:rPr>
        <w:t>The role of alcohol and drugs on campus also are contributors</w:t>
      </w:r>
    </w:p>
    <w:p w14:paraId="4C31386A"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Patricia asked how many reports come from the victim.  Emily indicated that very few do.  Most reports are from employees.</w:t>
      </w:r>
    </w:p>
    <w:p w14:paraId="174E1074"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Carolyn then asked how many students report on faculty. Emily indicated these incidents are going down but there are still reports.  There is a sense of underreporting. </w:t>
      </w:r>
    </w:p>
    <w:p w14:paraId="28D9F2BB"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Raquel inquired what steps are in place to protect the identity of the individual reporting. Emily replied that it is totally anonymous; only outcomes are reported. Smaller campuses might be more problematic, however, due to the small numbers of reports.</w:t>
      </w:r>
    </w:p>
    <w:p w14:paraId="4C41B970"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Emily also indicated problems with these crimes among the international students and that culturally specific training might be needed.</w:t>
      </w:r>
    </w:p>
    <w:p w14:paraId="1073DECC" w14:textId="77777777" w:rsidR="00872753"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Margaret inquired about the</w:t>
      </w:r>
      <w:r w:rsidR="003A79E1">
        <w:rPr>
          <w:rFonts w:ascii="Times" w:eastAsia="Times New Roman" w:hAnsi="Times" w:cs="Times"/>
          <w:sz w:val="24"/>
          <w:szCs w:val="24"/>
        </w:rPr>
        <w:t xml:space="preserve"> where there are deputy Title IX</w:t>
      </w:r>
      <w:r w:rsidRPr="000453DA">
        <w:rPr>
          <w:rFonts w:ascii="Times" w:eastAsia="Times New Roman" w:hAnsi="Times" w:cs="Times"/>
          <w:sz w:val="24"/>
          <w:szCs w:val="24"/>
        </w:rPr>
        <w:t xml:space="preserve"> coordinators. Each campus has </w:t>
      </w:r>
      <w:r w:rsidR="00864C46">
        <w:rPr>
          <w:rFonts w:ascii="Times" w:eastAsia="Times New Roman" w:hAnsi="Times" w:cs="Times"/>
          <w:sz w:val="24"/>
          <w:szCs w:val="24"/>
        </w:rPr>
        <w:t>at least one</w:t>
      </w:r>
      <w:r w:rsidRPr="000453DA">
        <w:rPr>
          <w:rFonts w:ascii="Times" w:eastAsia="Times New Roman" w:hAnsi="Times" w:cs="Times"/>
          <w:sz w:val="24"/>
          <w:szCs w:val="24"/>
        </w:rPr>
        <w:t xml:space="preserve"> deputy coordinator:</w:t>
      </w:r>
    </w:p>
    <w:p w14:paraId="4836FB2C"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 xml:space="preserve">IUB – Libby Spots, Carol McCord, Julie </w:t>
      </w:r>
      <w:proofErr w:type="spellStart"/>
      <w:r>
        <w:rPr>
          <w:rFonts w:ascii="Times" w:eastAsia="Times New Roman" w:hAnsi="Times" w:cs="Times"/>
          <w:sz w:val="24"/>
          <w:szCs w:val="24"/>
        </w:rPr>
        <w:t>Knost</w:t>
      </w:r>
      <w:proofErr w:type="spellEnd"/>
    </w:p>
    <w:p w14:paraId="004E9045"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IUPUI – Brian Tomlinson, Kim Kirkland</w:t>
      </w:r>
    </w:p>
    <w:p w14:paraId="61014CE7"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East – James Summers</w:t>
      </w:r>
      <w:bookmarkStart w:id="0" w:name="_GoBack"/>
      <w:bookmarkEnd w:id="0"/>
    </w:p>
    <w:p w14:paraId="09F02FB6"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Kokomo – Gerry Stroman</w:t>
      </w:r>
    </w:p>
    <w:p w14:paraId="5E63094B"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 xml:space="preserve">Northwest – </w:t>
      </w:r>
      <w:proofErr w:type="spellStart"/>
      <w:r>
        <w:rPr>
          <w:rFonts w:ascii="Times" w:eastAsia="Times New Roman" w:hAnsi="Times" w:cs="Times"/>
          <w:sz w:val="24"/>
          <w:szCs w:val="24"/>
        </w:rPr>
        <w:t>Aneesah</w:t>
      </w:r>
      <w:proofErr w:type="spellEnd"/>
      <w:r>
        <w:rPr>
          <w:rFonts w:ascii="Times" w:eastAsia="Times New Roman" w:hAnsi="Times" w:cs="Times"/>
          <w:sz w:val="24"/>
          <w:szCs w:val="24"/>
        </w:rPr>
        <w:t xml:space="preserve"> Ali</w:t>
      </w:r>
    </w:p>
    <w:p w14:paraId="18687A95"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t>South Bend – Mary Campbell</w:t>
      </w:r>
    </w:p>
    <w:p w14:paraId="7B337506" w14:textId="77777777" w:rsidR="00864C46" w:rsidRDefault="00864C46" w:rsidP="006D2579">
      <w:pPr>
        <w:tabs>
          <w:tab w:val="left" w:pos="360"/>
          <w:tab w:val="left" w:pos="810"/>
        </w:tabs>
        <w:spacing w:after="0" w:line="240" w:lineRule="auto"/>
        <w:ind w:left="360"/>
        <w:rPr>
          <w:rFonts w:ascii="Times" w:eastAsia="Times New Roman" w:hAnsi="Times" w:cs="Times"/>
          <w:sz w:val="24"/>
          <w:szCs w:val="24"/>
        </w:rPr>
      </w:pPr>
      <w:r>
        <w:rPr>
          <w:rFonts w:ascii="Times" w:eastAsia="Times New Roman" w:hAnsi="Times" w:cs="Times"/>
          <w:sz w:val="24"/>
          <w:szCs w:val="24"/>
        </w:rPr>
        <w:lastRenderedPageBreak/>
        <w:t>Southeast – Darlene Young</w:t>
      </w:r>
    </w:p>
    <w:p w14:paraId="001D71A7"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Carolyn wondered what the numbers are like for graduate students.  Title IX office is working with Jeff Rutherford to reach them and the climate survey also indicated that graduate students are concerned about these issues</w:t>
      </w:r>
    </w:p>
    <w:p w14:paraId="049DBA8F"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Pat mentioned that she is aware of female graduate students expressing concerns about issues within their departments but that the faculty were unaware that there might be problems.  Sometimes it seems that the faculty do not respect the female graduate students.</w:t>
      </w:r>
    </w:p>
    <w:p w14:paraId="320ABDD8" w14:textId="77777777" w:rsidR="00872753" w:rsidRPr="000453DA" w:rsidRDefault="00872753"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Janice replied that faculty training is needed in order to increase awareness.</w:t>
      </w:r>
    </w:p>
    <w:p w14:paraId="6121CAAA" w14:textId="77777777" w:rsidR="00B15E8C" w:rsidRDefault="00872753" w:rsidP="006D2579">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Malcolm also asked how the Title IX office handles reporting incidents to the authorities.  Emily indicated that the code of conduct provides guidance for this.  Law enforcement sometimes needs to be involved. Students are encouraged to also report to the police</w:t>
      </w:r>
      <w:r w:rsidR="006D2579">
        <w:rPr>
          <w:rFonts w:ascii="Times" w:eastAsia="Times New Roman" w:hAnsi="Times" w:cs="Times"/>
          <w:sz w:val="24"/>
          <w:szCs w:val="24"/>
        </w:rPr>
        <w:t xml:space="preserve">, but students often choose the university route and not the criminal process.  This may be due to the difficulty of the </w:t>
      </w:r>
      <w:r w:rsidRPr="000453DA">
        <w:rPr>
          <w:rFonts w:ascii="Times" w:eastAsia="Times New Roman" w:hAnsi="Times" w:cs="Times"/>
          <w:sz w:val="24"/>
          <w:szCs w:val="24"/>
        </w:rPr>
        <w:t>criminal process</w:t>
      </w:r>
      <w:r w:rsidR="006D2579">
        <w:rPr>
          <w:rFonts w:ascii="Times" w:eastAsia="Times New Roman" w:hAnsi="Times" w:cs="Times"/>
          <w:sz w:val="24"/>
          <w:szCs w:val="24"/>
        </w:rPr>
        <w:t xml:space="preserve"> – the university standards are lower than those for law enforcement. O</w:t>
      </w:r>
      <w:r w:rsidRPr="000453DA">
        <w:rPr>
          <w:rFonts w:ascii="Times" w:eastAsia="Times New Roman" w:hAnsi="Times" w:cs="Times"/>
          <w:sz w:val="24"/>
          <w:szCs w:val="24"/>
        </w:rPr>
        <w:t>ften they do not report</w:t>
      </w:r>
      <w:r w:rsidR="006D2579">
        <w:rPr>
          <w:rFonts w:ascii="Times" w:eastAsia="Times New Roman" w:hAnsi="Times" w:cs="Times"/>
          <w:sz w:val="24"/>
          <w:szCs w:val="24"/>
        </w:rPr>
        <w:t xml:space="preserve"> to the police and want only to work within the university</w:t>
      </w:r>
      <w:r w:rsidRPr="000453DA">
        <w:rPr>
          <w:rFonts w:ascii="Times" w:eastAsia="Times New Roman" w:hAnsi="Times" w:cs="Times"/>
          <w:sz w:val="24"/>
          <w:szCs w:val="24"/>
        </w:rPr>
        <w:t xml:space="preserve">. </w:t>
      </w:r>
      <w:r w:rsidR="006D2579">
        <w:rPr>
          <w:rFonts w:ascii="Times" w:eastAsia="Times New Roman" w:hAnsi="Times" w:cs="Times"/>
          <w:sz w:val="24"/>
          <w:szCs w:val="24"/>
        </w:rPr>
        <w:t xml:space="preserve">Our focus is on our code of conduct.  </w:t>
      </w:r>
    </w:p>
    <w:p w14:paraId="6868C272" w14:textId="77777777" w:rsidR="00872753" w:rsidRPr="000453DA" w:rsidRDefault="006D2579" w:rsidP="006D2579">
      <w:pPr>
        <w:tabs>
          <w:tab w:val="left" w:pos="360"/>
          <w:tab w:val="left" w:pos="810"/>
        </w:tabs>
        <w:spacing w:before="100" w:beforeAutospacing="1" w:after="100" w:afterAutospacing="1" w:line="240" w:lineRule="auto"/>
        <w:ind w:left="360"/>
        <w:rPr>
          <w:rFonts w:ascii="Times" w:eastAsia="Times New Roman" w:hAnsi="Times" w:cs="Times"/>
          <w:sz w:val="24"/>
          <w:szCs w:val="24"/>
        </w:rPr>
      </w:pPr>
      <w:r>
        <w:rPr>
          <w:rFonts w:ascii="Times" w:eastAsia="Times New Roman" w:hAnsi="Times" w:cs="Times"/>
          <w:sz w:val="24"/>
          <w:szCs w:val="24"/>
        </w:rPr>
        <w:t xml:space="preserve">We also see students who won’t report to university or law enforcement but will “call out” others on social media. </w:t>
      </w:r>
      <w:r w:rsidR="00B15E8C">
        <w:rPr>
          <w:rFonts w:ascii="Times" w:eastAsia="Times New Roman" w:hAnsi="Times" w:cs="Times"/>
          <w:sz w:val="24"/>
          <w:szCs w:val="24"/>
        </w:rPr>
        <w:t xml:space="preserve">IU struggles with how to handle this. </w:t>
      </w:r>
      <w:r>
        <w:rPr>
          <w:rFonts w:ascii="Times" w:eastAsia="Times New Roman" w:hAnsi="Times" w:cs="Times"/>
          <w:sz w:val="24"/>
          <w:szCs w:val="24"/>
        </w:rPr>
        <w:t>We are currently under the compliance review of OCR (</w:t>
      </w:r>
      <w:r>
        <w:rPr>
          <w:rStyle w:val="st"/>
        </w:rPr>
        <w:t>Department of Education's Office for Civil Rights)</w:t>
      </w:r>
      <w:r>
        <w:rPr>
          <w:rFonts w:ascii="Times" w:eastAsia="Times New Roman" w:hAnsi="Times" w:cs="Times"/>
          <w:sz w:val="24"/>
          <w:szCs w:val="24"/>
        </w:rPr>
        <w:t>. Unsure when that will end; we are in the end of year 3. They sometimes will issues resolution</w:t>
      </w:r>
      <w:r w:rsidR="00B15E8C">
        <w:rPr>
          <w:rFonts w:ascii="Times" w:eastAsia="Times New Roman" w:hAnsi="Times" w:cs="Times"/>
          <w:sz w:val="24"/>
          <w:szCs w:val="24"/>
        </w:rPr>
        <w:t xml:space="preserve"> agreements</w:t>
      </w:r>
      <w:r>
        <w:rPr>
          <w:rFonts w:ascii="Times" w:eastAsia="Times New Roman" w:hAnsi="Times" w:cs="Times"/>
          <w:sz w:val="24"/>
          <w:szCs w:val="24"/>
        </w:rPr>
        <w:t xml:space="preserve"> against schools and just recently </w:t>
      </w:r>
      <w:r w:rsidR="00B15E8C">
        <w:rPr>
          <w:rFonts w:ascii="Times" w:eastAsia="Times New Roman" w:hAnsi="Times" w:cs="Times"/>
          <w:sz w:val="24"/>
          <w:szCs w:val="24"/>
        </w:rPr>
        <w:t>issued one against Wellesley finding that the university violated title IX with regard to the respondent. We may be protected against this because our process has always been about fairness among the parties.</w:t>
      </w:r>
    </w:p>
    <w:p w14:paraId="15F87A1D" w14:textId="77777777" w:rsidR="000453DA" w:rsidRDefault="000453DA"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sidRPr="000453DA">
        <w:rPr>
          <w:rFonts w:ascii="Times" w:eastAsia="Times New Roman" w:hAnsi="Times" w:cs="Times"/>
          <w:sz w:val="24"/>
          <w:szCs w:val="24"/>
        </w:rPr>
        <w:t xml:space="preserve">Pat asked if this information is also reported to granting agencies. This information is not currently reported, but will be in the future if needed for accreditation.  </w:t>
      </w:r>
    </w:p>
    <w:p w14:paraId="7871772F" w14:textId="77777777" w:rsidR="00B15E8C" w:rsidRDefault="00B15E8C"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Pr>
          <w:rFonts w:ascii="Times" w:eastAsia="Times New Roman" w:hAnsi="Times" w:cs="Times"/>
          <w:sz w:val="24"/>
          <w:szCs w:val="24"/>
        </w:rPr>
        <w:t xml:space="preserve">Ellen asked whether IU has a policy specifically related to use of social media.  Emily said at this point no; our existing standards apply, but we may need to educate that they also apply to social media. </w:t>
      </w:r>
    </w:p>
    <w:p w14:paraId="33F63F4F" w14:textId="77777777" w:rsidR="00B15E8C" w:rsidRPr="000453DA" w:rsidRDefault="00B15E8C" w:rsidP="000453DA">
      <w:pPr>
        <w:tabs>
          <w:tab w:val="left" w:pos="360"/>
          <w:tab w:val="left" w:pos="810"/>
        </w:tabs>
        <w:spacing w:before="100" w:beforeAutospacing="1" w:after="100" w:afterAutospacing="1" w:line="240" w:lineRule="auto"/>
        <w:ind w:left="360"/>
        <w:rPr>
          <w:rFonts w:ascii="Times" w:eastAsia="Times New Roman" w:hAnsi="Times" w:cs="Times"/>
          <w:sz w:val="24"/>
          <w:szCs w:val="24"/>
        </w:rPr>
      </w:pPr>
      <w:r>
        <w:rPr>
          <w:rFonts w:ascii="Times" w:eastAsia="Times New Roman" w:hAnsi="Times" w:cs="Times"/>
          <w:sz w:val="24"/>
          <w:szCs w:val="24"/>
        </w:rPr>
        <w:t>Tabled remaining agenda items.</w:t>
      </w:r>
    </w:p>
    <w:p w14:paraId="08E78FA5" w14:textId="77777777" w:rsidR="00334431" w:rsidRPr="000453DA" w:rsidRDefault="000453DA">
      <w:pPr>
        <w:rPr>
          <w:rFonts w:ascii="Times" w:hAnsi="Times" w:cs="Times"/>
          <w:b/>
        </w:rPr>
      </w:pPr>
      <w:r w:rsidRPr="000453DA">
        <w:rPr>
          <w:rFonts w:ascii="Times" w:hAnsi="Times" w:cs="Times"/>
          <w:b/>
        </w:rPr>
        <w:t>Meeting adjourned 5pm.</w:t>
      </w:r>
    </w:p>
    <w:sectPr w:rsidR="00334431" w:rsidRPr="0004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D03"/>
    <w:multiLevelType w:val="multilevel"/>
    <w:tmpl w:val="CBF65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351C17"/>
    <w:multiLevelType w:val="multilevel"/>
    <w:tmpl w:val="CBF65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D7"/>
    <w:rsid w:val="000453DA"/>
    <w:rsid w:val="00312DD7"/>
    <w:rsid w:val="00334431"/>
    <w:rsid w:val="003A79E1"/>
    <w:rsid w:val="003C4ADE"/>
    <w:rsid w:val="004E12A2"/>
    <w:rsid w:val="006D2579"/>
    <w:rsid w:val="00783058"/>
    <w:rsid w:val="00864C46"/>
    <w:rsid w:val="00872753"/>
    <w:rsid w:val="00AB1505"/>
    <w:rsid w:val="00B15E8C"/>
    <w:rsid w:val="00C47FF1"/>
    <w:rsid w:val="00CC7B7C"/>
    <w:rsid w:val="00D4168E"/>
    <w:rsid w:val="00E23EAD"/>
    <w:rsid w:val="00F8288E"/>
    <w:rsid w:val="00FC2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C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D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2DD7"/>
    <w:rPr>
      <w:color w:val="0000FF"/>
      <w:u w:val="single"/>
    </w:rPr>
  </w:style>
  <w:style w:type="character" w:customStyle="1" w:styleId="meta-nav">
    <w:name w:val="meta-nav"/>
    <w:basedOn w:val="DefaultParagraphFont"/>
    <w:rsid w:val="00312DD7"/>
  </w:style>
  <w:style w:type="character" w:customStyle="1" w:styleId="meta-prep">
    <w:name w:val="meta-prep"/>
    <w:basedOn w:val="DefaultParagraphFont"/>
    <w:rsid w:val="00312DD7"/>
  </w:style>
  <w:style w:type="character" w:customStyle="1" w:styleId="entry-date">
    <w:name w:val="entry-date"/>
    <w:basedOn w:val="DefaultParagraphFont"/>
    <w:rsid w:val="00312DD7"/>
  </w:style>
  <w:style w:type="character" w:customStyle="1" w:styleId="meta-sep">
    <w:name w:val="meta-sep"/>
    <w:basedOn w:val="DefaultParagraphFont"/>
    <w:rsid w:val="00312DD7"/>
  </w:style>
  <w:style w:type="character" w:customStyle="1" w:styleId="author">
    <w:name w:val="author"/>
    <w:basedOn w:val="DefaultParagraphFont"/>
    <w:rsid w:val="00312DD7"/>
  </w:style>
  <w:style w:type="paragraph" w:styleId="NormalWeb">
    <w:name w:val="Normal (Web)"/>
    <w:basedOn w:val="Normal"/>
    <w:uiPriority w:val="99"/>
    <w:semiHidden/>
    <w:unhideWhenUsed/>
    <w:rsid w:val="00312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D7"/>
    <w:rPr>
      <w:b/>
      <w:bCs/>
    </w:rPr>
  </w:style>
  <w:style w:type="paragraph" w:styleId="PlainText">
    <w:name w:val="Plain Text"/>
    <w:basedOn w:val="Normal"/>
    <w:link w:val="PlainTextChar"/>
    <w:uiPriority w:val="99"/>
    <w:semiHidden/>
    <w:unhideWhenUsed/>
    <w:rsid w:val="00312D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2DD7"/>
    <w:rPr>
      <w:rFonts w:ascii="Calibri" w:hAnsi="Calibri"/>
      <w:szCs w:val="21"/>
    </w:rPr>
  </w:style>
  <w:style w:type="paragraph" w:styleId="ListParagraph">
    <w:name w:val="List Paragraph"/>
    <w:basedOn w:val="Normal"/>
    <w:uiPriority w:val="34"/>
    <w:qFormat/>
    <w:rsid w:val="00E23EAD"/>
    <w:pPr>
      <w:ind w:left="720"/>
      <w:contextualSpacing/>
    </w:pPr>
  </w:style>
  <w:style w:type="character" w:customStyle="1" w:styleId="st">
    <w:name w:val="st"/>
    <w:basedOn w:val="DefaultParagraphFont"/>
    <w:rsid w:val="006D2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D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2DD7"/>
    <w:rPr>
      <w:color w:val="0000FF"/>
      <w:u w:val="single"/>
    </w:rPr>
  </w:style>
  <w:style w:type="character" w:customStyle="1" w:styleId="meta-nav">
    <w:name w:val="meta-nav"/>
    <w:basedOn w:val="DefaultParagraphFont"/>
    <w:rsid w:val="00312DD7"/>
  </w:style>
  <w:style w:type="character" w:customStyle="1" w:styleId="meta-prep">
    <w:name w:val="meta-prep"/>
    <w:basedOn w:val="DefaultParagraphFont"/>
    <w:rsid w:val="00312DD7"/>
  </w:style>
  <w:style w:type="character" w:customStyle="1" w:styleId="entry-date">
    <w:name w:val="entry-date"/>
    <w:basedOn w:val="DefaultParagraphFont"/>
    <w:rsid w:val="00312DD7"/>
  </w:style>
  <w:style w:type="character" w:customStyle="1" w:styleId="meta-sep">
    <w:name w:val="meta-sep"/>
    <w:basedOn w:val="DefaultParagraphFont"/>
    <w:rsid w:val="00312DD7"/>
  </w:style>
  <w:style w:type="character" w:customStyle="1" w:styleId="author">
    <w:name w:val="author"/>
    <w:basedOn w:val="DefaultParagraphFont"/>
    <w:rsid w:val="00312DD7"/>
  </w:style>
  <w:style w:type="paragraph" w:styleId="NormalWeb">
    <w:name w:val="Normal (Web)"/>
    <w:basedOn w:val="Normal"/>
    <w:uiPriority w:val="99"/>
    <w:semiHidden/>
    <w:unhideWhenUsed/>
    <w:rsid w:val="00312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D7"/>
    <w:rPr>
      <w:b/>
      <w:bCs/>
    </w:rPr>
  </w:style>
  <w:style w:type="paragraph" w:styleId="PlainText">
    <w:name w:val="Plain Text"/>
    <w:basedOn w:val="Normal"/>
    <w:link w:val="PlainTextChar"/>
    <w:uiPriority w:val="99"/>
    <w:semiHidden/>
    <w:unhideWhenUsed/>
    <w:rsid w:val="00312D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2DD7"/>
    <w:rPr>
      <w:rFonts w:ascii="Calibri" w:hAnsi="Calibri"/>
      <w:szCs w:val="21"/>
    </w:rPr>
  </w:style>
  <w:style w:type="paragraph" w:styleId="ListParagraph">
    <w:name w:val="List Paragraph"/>
    <w:basedOn w:val="Normal"/>
    <w:uiPriority w:val="34"/>
    <w:qFormat/>
    <w:rsid w:val="00E23EAD"/>
    <w:pPr>
      <w:ind w:left="720"/>
      <w:contextualSpacing/>
    </w:pPr>
  </w:style>
  <w:style w:type="character" w:customStyle="1" w:styleId="st">
    <w:name w:val="st"/>
    <w:basedOn w:val="DefaultParagraphFont"/>
    <w:rsid w:val="006D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2900">
      <w:bodyDiv w:val="1"/>
      <w:marLeft w:val="0"/>
      <w:marRight w:val="0"/>
      <w:marTop w:val="0"/>
      <w:marBottom w:val="0"/>
      <w:divBdr>
        <w:top w:val="none" w:sz="0" w:space="0" w:color="auto"/>
        <w:left w:val="none" w:sz="0" w:space="0" w:color="auto"/>
        <w:bottom w:val="none" w:sz="0" w:space="0" w:color="auto"/>
        <w:right w:val="none" w:sz="0" w:space="0" w:color="auto"/>
      </w:divBdr>
      <w:divsChild>
        <w:div w:id="295529640">
          <w:marLeft w:val="0"/>
          <w:marRight w:val="0"/>
          <w:marTop w:val="0"/>
          <w:marBottom w:val="0"/>
          <w:divBdr>
            <w:top w:val="none" w:sz="0" w:space="0" w:color="auto"/>
            <w:left w:val="none" w:sz="0" w:space="0" w:color="auto"/>
            <w:bottom w:val="none" w:sz="0" w:space="0" w:color="auto"/>
            <w:right w:val="none" w:sz="0" w:space="0" w:color="auto"/>
          </w:divBdr>
          <w:divsChild>
            <w:div w:id="2016497443">
              <w:marLeft w:val="0"/>
              <w:marRight w:val="0"/>
              <w:marTop w:val="0"/>
              <w:marBottom w:val="0"/>
              <w:divBdr>
                <w:top w:val="none" w:sz="0" w:space="0" w:color="auto"/>
                <w:left w:val="none" w:sz="0" w:space="0" w:color="auto"/>
                <w:bottom w:val="none" w:sz="0" w:space="0" w:color="auto"/>
                <w:right w:val="none" w:sz="0" w:space="0" w:color="auto"/>
              </w:divBdr>
              <w:divsChild>
                <w:div w:id="750658195">
                  <w:marLeft w:val="0"/>
                  <w:marRight w:val="0"/>
                  <w:marTop w:val="0"/>
                  <w:marBottom w:val="0"/>
                  <w:divBdr>
                    <w:top w:val="none" w:sz="0" w:space="0" w:color="auto"/>
                    <w:left w:val="none" w:sz="0" w:space="0" w:color="auto"/>
                    <w:bottom w:val="none" w:sz="0" w:space="0" w:color="auto"/>
                    <w:right w:val="none" w:sz="0" w:space="0" w:color="auto"/>
                  </w:divBdr>
                  <w:divsChild>
                    <w:div w:id="827474526">
                      <w:marLeft w:val="0"/>
                      <w:marRight w:val="0"/>
                      <w:marTop w:val="0"/>
                      <w:marBottom w:val="0"/>
                      <w:divBdr>
                        <w:top w:val="none" w:sz="0" w:space="0" w:color="auto"/>
                        <w:left w:val="none" w:sz="0" w:space="0" w:color="auto"/>
                        <w:bottom w:val="none" w:sz="0" w:space="0" w:color="auto"/>
                        <w:right w:val="none" w:sz="0" w:space="0" w:color="auto"/>
                      </w:divBdr>
                    </w:div>
                  </w:divsChild>
                </w:div>
                <w:div w:id="1628320685">
                  <w:marLeft w:val="0"/>
                  <w:marRight w:val="0"/>
                  <w:marTop w:val="0"/>
                  <w:marBottom w:val="0"/>
                  <w:divBdr>
                    <w:top w:val="none" w:sz="0" w:space="0" w:color="auto"/>
                    <w:left w:val="none" w:sz="0" w:space="0" w:color="auto"/>
                    <w:bottom w:val="none" w:sz="0" w:space="0" w:color="auto"/>
                    <w:right w:val="none" w:sz="0" w:space="0" w:color="auto"/>
                  </w:divBdr>
                  <w:divsChild>
                    <w:div w:id="1935044321">
                      <w:marLeft w:val="0"/>
                      <w:marRight w:val="0"/>
                      <w:marTop w:val="0"/>
                      <w:marBottom w:val="0"/>
                      <w:divBdr>
                        <w:top w:val="none" w:sz="0" w:space="0" w:color="auto"/>
                        <w:left w:val="none" w:sz="0" w:space="0" w:color="auto"/>
                        <w:bottom w:val="none" w:sz="0" w:space="0" w:color="auto"/>
                        <w:right w:val="none" w:sz="0" w:space="0" w:color="auto"/>
                      </w:divBdr>
                    </w:div>
                    <w:div w:id="3698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psexualviolence.i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1342</Words>
  <Characters>7655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Jennifer J</dc:creator>
  <cp:keywords/>
  <dc:description/>
  <cp:lastModifiedBy>Margaret Bauer</cp:lastModifiedBy>
  <cp:revision>3</cp:revision>
  <cp:lastPrinted>2016-11-21T22:27:00Z</cp:lastPrinted>
  <dcterms:created xsi:type="dcterms:W3CDTF">2016-11-21T22:31:00Z</dcterms:created>
  <dcterms:modified xsi:type="dcterms:W3CDTF">2016-11-21T22:35:00Z</dcterms:modified>
</cp:coreProperties>
</file>